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81" w:rsidRPr="00355381" w:rsidRDefault="00355381" w:rsidP="00A8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5538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3553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/>
        </w:rPr>
        <w:t>ère</w:t>
      </w:r>
      <w:r w:rsidRPr="0035538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partie : Questionnaire</w:t>
      </w:r>
    </w:p>
    <w:p w:rsidR="00355381" w:rsidRPr="00355381" w:rsidRDefault="00355381" w:rsidP="0035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  <w:r w:rsidRPr="0035538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(5 points)</w:t>
      </w:r>
    </w:p>
    <w:p w:rsidR="00355381" w:rsidRPr="00355381" w:rsidRDefault="00355381" w:rsidP="0035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7282"/>
        <w:gridCol w:w="994"/>
      </w:tblGrid>
      <w:tr w:rsidR="00355381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1" w:rsidRPr="00355381" w:rsidRDefault="00355381" w:rsidP="0035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N°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1" w:rsidRPr="00355381" w:rsidRDefault="00355381" w:rsidP="0035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          Questions et réponses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1" w:rsidRPr="00355381" w:rsidRDefault="00355381" w:rsidP="0035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Points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Default="00A87F53" w:rsidP="00A8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A87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En quelle année a été fondée l’ONU ?</w:t>
            </w:r>
          </w:p>
          <w:p w:rsidR="00A87F53" w:rsidRPr="00A87F53" w:rsidRDefault="00A87F53" w:rsidP="00A87F5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A87F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26 juin 1945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1AEB" w:rsidRDefault="00351AEB" w:rsidP="00351A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351A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0,5</w:t>
            </w:r>
          </w:p>
        </w:tc>
      </w:tr>
      <w:tr w:rsidR="00355381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1" w:rsidRPr="00355381" w:rsidRDefault="00355381" w:rsidP="0035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81" w:rsidRPr="00355381" w:rsidRDefault="00355381" w:rsidP="0035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Donner le nom de la capitale du Botswana ?</w:t>
            </w:r>
          </w:p>
          <w:p w:rsidR="00355381" w:rsidRPr="00351AEB" w:rsidRDefault="00355381" w:rsidP="003553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Gaborone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81" w:rsidRPr="00355381" w:rsidRDefault="00355381" w:rsidP="003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1AEB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fr-FR"/>
              </w:rPr>
            </w:pPr>
            <w:r w:rsidRPr="00351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Default="00A87F53" w:rsidP="00A87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Donner le nom du premier président de l’Union Africaine.</w:t>
            </w:r>
          </w:p>
          <w:p w:rsidR="00A87F53" w:rsidRPr="00A87F53" w:rsidRDefault="003E1991" w:rsidP="00A87F5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M. </w:t>
            </w:r>
            <w:bookmarkStart w:id="0" w:name="_GoBack"/>
            <w:bookmarkEnd w:id="0"/>
            <w:proofErr w:type="spellStart"/>
            <w:r w:rsidR="00A87F53" w:rsidRPr="00A87F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Thabo</w:t>
            </w:r>
            <w:proofErr w:type="spellEnd"/>
            <w:r w:rsidR="00A87F53" w:rsidRPr="00A87F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87F53" w:rsidRPr="00A87F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Mbeki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combien de membre(s) se compose le Conseil de Sécurité de Nations-Unies ?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membre(s) permanent(s).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membre(s) non permanent(s).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Citer trois objectifs du millénaire pour le développement</w:t>
            </w: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?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Eliminer l’extrême pauvreté et la faim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Assurer l’éducation primaire pour tous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Promouvoir l’égalité des sexes et l’autonomisation des femmes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Réduire la mortalité infantile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Améliorer la santé maternelle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Combattre le VIH/SIDA, le paludisme et d’autres maladies</w:t>
            </w:r>
          </w:p>
          <w:p w:rsid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Préserver l’environnement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Mettre en place un partenariat mondial pour le développement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Quels sont les pays qui fournissent des troupes à la composante militaire de l’AMISOM ?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Ethiopie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Kenya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Djibouti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Burundi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Ouganda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Sierra Léone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highlight w:val="yellow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Quel est le nom de l’opération militaire européenne qui vise à contribuer à la dissuasion, à la prévention et à la répression des actes de piraterie et de brigandage au large des côtes de la Somalie ? 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Atalanta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ou mission Atalante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Où est situé le siège de l’AFRICOM ?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Stut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  <w:r w:rsidRPr="003553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gart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highlight w:val="yellow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Citer au moins 5 pays qui partagent une frontière avec l’Ukraine.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Russie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Biélorussie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Pologne</w:t>
            </w:r>
          </w:p>
          <w:p w:rsidR="00351AEB" w:rsidRPr="00355381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Slovaquie</w:t>
            </w:r>
          </w:p>
          <w:p w:rsidR="00351AEB" w:rsidRPr="00B57037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Hongrie</w:t>
            </w:r>
          </w:p>
          <w:p w:rsidR="00351AEB" w:rsidRPr="00B57037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Roumanie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Moldavie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  <w:tr w:rsidR="00351AEB" w:rsidRPr="00355381" w:rsidTr="0035538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 xml:space="preserve">   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B" w:rsidRPr="00355381" w:rsidRDefault="00351AEB" w:rsidP="0035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Que récompense la médaille Fields ?</w:t>
            </w:r>
          </w:p>
          <w:p w:rsidR="00351AEB" w:rsidRPr="00351AEB" w:rsidRDefault="00351AEB" w:rsidP="00351A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57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Délivrée tous les 4 ans cette médaille est une reconnaissance de travaux en mathématiques.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B" w:rsidRPr="00355381" w:rsidRDefault="00351AEB" w:rsidP="0035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5538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0,5</w:t>
            </w:r>
          </w:p>
        </w:tc>
      </w:tr>
    </w:tbl>
    <w:p w:rsidR="00A87F53" w:rsidRPr="009E6766" w:rsidRDefault="00A87F53" w:rsidP="00A87F5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Outre les relations avec les USA, quels bénéfices l’Afrique subsaharienne tire-t-elle de l’AGOA</w:t>
      </w:r>
      <w:r w:rsidRPr="009E6766">
        <w:rPr>
          <w:rFonts w:ascii="Times New Roman" w:hAnsi="Times New Roman" w:cs="Times New Roman"/>
          <w:b/>
          <w:sz w:val="24"/>
          <w:szCs w:val="24"/>
        </w:rPr>
        <w:t> ?</w:t>
      </w:r>
      <w:r w:rsidRPr="009E6766">
        <w:rPr>
          <w:rFonts w:ascii="Times New Roman" w:hAnsi="Times New Roman" w:cs="Times New Roman"/>
          <w:b/>
          <w:bCs/>
          <w:sz w:val="24"/>
          <w:szCs w:val="24"/>
        </w:rPr>
        <w:t xml:space="preserve"> (1 point)</w:t>
      </w:r>
    </w:p>
    <w:p w:rsidR="00A87F53" w:rsidRDefault="00A87F53" w:rsidP="00A87F53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7F53">
        <w:rPr>
          <w:rFonts w:ascii="Times New Roman" w:hAnsi="Times New Roman" w:cs="Times New Roman"/>
          <w:bCs/>
          <w:color w:val="FF0000"/>
          <w:sz w:val="24"/>
          <w:szCs w:val="24"/>
        </w:rPr>
        <w:t>développement d’un commerce interrégional entre les Etats qui bénéficient de l’</w:t>
      </w:r>
      <w:proofErr w:type="spellStart"/>
      <w:r w:rsidRPr="00A87F53">
        <w:rPr>
          <w:rFonts w:ascii="Times New Roman" w:hAnsi="Times New Roman" w:cs="Times New Roman"/>
          <w:bCs/>
          <w:color w:val="FF0000"/>
          <w:sz w:val="24"/>
          <w:szCs w:val="24"/>
        </w:rPr>
        <w:t>Agoa</w:t>
      </w:r>
      <w:proofErr w:type="spellEnd"/>
      <w:r w:rsidRPr="00A87F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87F53" w:rsidRDefault="00A87F53" w:rsidP="00A87F53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renforcement de la croissance économique (5,6% en 2013 à 6.1% en 2014)</w:t>
      </w:r>
    </w:p>
    <w:p w:rsidR="00A87F53" w:rsidRPr="00A87F53" w:rsidRDefault="00A87F53" w:rsidP="00A87F53">
      <w:pPr>
        <w:pStyle w:val="Paragraphedeliste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87F53" w:rsidRPr="00A87F53" w:rsidRDefault="00A87F53" w:rsidP="00A87F5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Pourquoi les USA sont-ils intéressés au développement économique de l’Afrique</w:t>
      </w:r>
      <w:r w:rsidRPr="009E676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subsaharienne </w:t>
      </w:r>
      <w:r w:rsidRPr="009E6766">
        <w:rPr>
          <w:rFonts w:ascii="Times New Roman" w:hAnsi="Times New Roman" w:cs="Times New Roman"/>
          <w:b/>
          <w:sz w:val="24"/>
          <w:szCs w:val="24"/>
        </w:rPr>
        <w:t>?</w:t>
      </w:r>
      <w:r w:rsidRPr="009E6766">
        <w:rPr>
          <w:rFonts w:ascii="Times New Roman" w:hAnsi="Times New Roman" w:cs="Times New Roman"/>
          <w:b/>
          <w:bCs/>
          <w:sz w:val="24"/>
          <w:szCs w:val="24"/>
        </w:rPr>
        <w:t xml:space="preserve"> (1 point)</w:t>
      </w:r>
    </w:p>
    <w:p w:rsidR="00A87F53" w:rsidRPr="00C123B8" w:rsidRDefault="00A87F53" w:rsidP="00A87F53">
      <w:pPr>
        <w:pStyle w:val="Paragraphedeliste"/>
        <w:ind w:left="36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E0"/>
      </w: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Marché économique qui possède un potentiel de croissance important</w:t>
      </w:r>
    </w:p>
    <w:p w:rsidR="00A87F53" w:rsidRPr="00C123B8" w:rsidRDefault="00C123B8" w:rsidP="00C123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Diversification commerciale avec l’Afrique subsaharienne</w:t>
      </w:r>
    </w:p>
    <w:p w:rsidR="00C123B8" w:rsidRPr="00C123B8" w:rsidRDefault="00C123B8" w:rsidP="00C123B8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</w:p>
    <w:p w:rsidR="00A87F53" w:rsidRPr="00C123B8" w:rsidRDefault="00A87F53" w:rsidP="00A87F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stratégie américaine est-elle payante</w:t>
      </w:r>
      <w:r w:rsidRPr="009E6766">
        <w:rPr>
          <w:rFonts w:ascii="Times New Roman" w:hAnsi="Times New Roman" w:cs="Times New Roman"/>
          <w:b/>
          <w:sz w:val="24"/>
          <w:szCs w:val="24"/>
        </w:rPr>
        <w:t> ?</w:t>
      </w:r>
      <w:r w:rsidRPr="009E6766">
        <w:rPr>
          <w:rFonts w:ascii="Times New Roman" w:hAnsi="Times New Roman" w:cs="Times New Roman"/>
          <w:b/>
          <w:bCs/>
          <w:sz w:val="24"/>
          <w:szCs w:val="24"/>
        </w:rPr>
        <w:t xml:space="preserve"> (1 point)</w:t>
      </w:r>
    </w:p>
    <w:p w:rsidR="00A87F53" w:rsidRPr="00C123B8" w:rsidRDefault="00C123B8" w:rsidP="00C123B8">
      <w:pPr>
        <w:pStyle w:val="Paragraphedeliste"/>
        <w:numPr>
          <w:ilvl w:val="0"/>
          <w:numId w:val="4"/>
        </w:numPr>
        <w:rPr>
          <w:b/>
          <w:bCs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Oui car, hors pétrole les échanges commerciaux dans le cadre de l’AGOA ont bondi, depuis sa mise en place en 2000, de 250%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C123B8" w:rsidRPr="009E6766" w:rsidRDefault="00C123B8" w:rsidP="00C123B8">
      <w:pPr>
        <w:pStyle w:val="Paragraphedeliste"/>
        <w:rPr>
          <w:b/>
          <w:bCs/>
        </w:rPr>
      </w:pPr>
    </w:p>
    <w:p w:rsidR="00A87F53" w:rsidRPr="00C123B8" w:rsidRDefault="00A87F53" w:rsidP="00A87F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 quels leviers repose cette politique économique</w:t>
      </w:r>
      <w:r w:rsidRPr="009E676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américaine </w:t>
      </w:r>
      <w:r w:rsidRPr="009E676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9E6766">
        <w:rPr>
          <w:rFonts w:ascii="Times New Roman" w:hAnsi="Times New Roman" w:cs="Times New Roman"/>
          <w:b/>
          <w:bCs/>
          <w:sz w:val="24"/>
          <w:szCs w:val="24"/>
        </w:rPr>
        <w:t>(1 point)</w:t>
      </w:r>
    </w:p>
    <w:p w:rsidR="00C123B8" w:rsidRPr="00C123B8" w:rsidRDefault="00C123B8" w:rsidP="00C123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Stimulation de la croissance</w:t>
      </w:r>
    </w:p>
    <w:p w:rsidR="00C123B8" w:rsidRPr="00C123B8" w:rsidRDefault="00C123B8" w:rsidP="00C123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Stimulation du commerce</w:t>
      </w:r>
    </w:p>
    <w:p w:rsidR="00C123B8" w:rsidRPr="00C123B8" w:rsidRDefault="00C123B8" w:rsidP="00C123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Stimulation des investissements</w:t>
      </w:r>
    </w:p>
    <w:p w:rsidR="00C123B8" w:rsidRPr="00C123B8" w:rsidRDefault="00C123B8" w:rsidP="00C123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Promotion du développement sous régional</w:t>
      </w:r>
    </w:p>
    <w:p w:rsidR="00C123B8" w:rsidRPr="009E6766" w:rsidRDefault="00C123B8" w:rsidP="00C123B8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A87F53" w:rsidRPr="00C123B8" w:rsidRDefault="00A87F53" w:rsidP="00A87F5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Pourquoi l’augmentation des échanges commerciaux est-</w:t>
      </w:r>
      <w:r w:rsidR="00703D7C">
        <w:rPr>
          <w:rFonts w:ascii="Times New Roman" w:hAnsi="Times New Roman" w:cs="Times New Roman"/>
          <w:b/>
          <w:sz w:val="24"/>
          <w:szCs w:val="24"/>
        </w:rPr>
        <w:t>elle</w:t>
      </w:r>
      <w:r>
        <w:rPr>
          <w:rFonts w:ascii="Times New Roman" w:hAnsi="Times New Roman" w:cs="Times New Roman"/>
          <w:b/>
          <w:sz w:val="24"/>
          <w:szCs w:val="24"/>
        </w:rPr>
        <w:t xml:space="preserve"> primordial</w:t>
      </w:r>
      <w:r w:rsidR="00703D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pour l’Afrique subsaharienne</w:t>
      </w:r>
      <w:r w:rsidRPr="009E6766">
        <w:rPr>
          <w:rFonts w:ascii="Times New Roman" w:hAnsi="Times New Roman" w:cs="Times New Roman"/>
          <w:b/>
          <w:sz w:val="24"/>
          <w:szCs w:val="24"/>
        </w:rPr>
        <w:t> ?</w:t>
      </w:r>
      <w:r w:rsidRPr="009E6766">
        <w:rPr>
          <w:rFonts w:ascii="Times New Roman" w:hAnsi="Times New Roman" w:cs="Times New Roman"/>
          <w:sz w:val="24"/>
          <w:szCs w:val="24"/>
        </w:rPr>
        <w:t xml:space="preserve"> </w:t>
      </w:r>
      <w:r w:rsidRPr="009E6766">
        <w:rPr>
          <w:rFonts w:ascii="Times New Roman" w:hAnsi="Times New Roman" w:cs="Times New Roman"/>
          <w:b/>
          <w:bCs/>
          <w:sz w:val="24"/>
          <w:szCs w:val="24"/>
        </w:rPr>
        <w:t>(1 point)</w:t>
      </w:r>
    </w:p>
    <w:p w:rsidR="00C123B8" w:rsidRPr="00C123B8" w:rsidRDefault="00C123B8" w:rsidP="00C123B8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3B8">
        <w:rPr>
          <w:rFonts w:ascii="Times New Roman" w:hAnsi="Times New Roman" w:cs="Times New Roman"/>
          <w:bCs/>
          <w:color w:val="FF0000"/>
          <w:sz w:val="24"/>
          <w:szCs w:val="24"/>
        </w:rPr>
        <w:t>Seule une augmentation du volume commercial permettrait d’augmenter les revenus à l’exportation ce qui aurait pour conséquence directe pour les pays d’être moins dépendants des bailleurs de fonds.</w:t>
      </w:r>
    </w:p>
    <w:p w:rsidR="00A87F53" w:rsidRPr="009E6766" w:rsidRDefault="00A87F53" w:rsidP="00A87F53">
      <w:pPr>
        <w:pStyle w:val="Titre2"/>
        <w:shd w:val="clear" w:color="auto" w:fill="FFFFFF"/>
        <w:rPr>
          <w:rFonts w:ascii="Times New Roman" w:hAnsi="Times New Roman"/>
          <w:i w:val="0"/>
          <w:sz w:val="24"/>
          <w:szCs w:val="24"/>
        </w:rPr>
      </w:pPr>
    </w:p>
    <w:p w:rsidR="000C25BC" w:rsidRPr="003135EA" w:rsidRDefault="000C25BC"/>
    <w:sectPr w:rsidR="000C25BC" w:rsidRPr="003135EA" w:rsidSect="00A87F5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FD5"/>
    <w:multiLevelType w:val="hybridMultilevel"/>
    <w:tmpl w:val="5C92A39E"/>
    <w:lvl w:ilvl="0" w:tplc="CFF23610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4831"/>
    <w:multiLevelType w:val="hybridMultilevel"/>
    <w:tmpl w:val="A4480726"/>
    <w:lvl w:ilvl="0" w:tplc="8640B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275E7"/>
    <w:multiLevelType w:val="hybridMultilevel"/>
    <w:tmpl w:val="43DE03FA"/>
    <w:lvl w:ilvl="0" w:tplc="271EF2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E6668"/>
    <w:multiLevelType w:val="hybridMultilevel"/>
    <w:tmpl w:val="88A22AC6"/>
    <w:lvl w:ilvl="0" w:tplc="8640B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37"/>
    <w:rsid w:val="00061BB4"/>
    <w:rsid w:val="000C25BC"/>
    <w:rsid w:val="003135EA"/>
    <w:rsid w:val="00351AEB"/>
    <w:rsid w:val="00355381"/>
    <w:rsid w:val="003E1991"/>
    <w:rsid w:val="0043419D"/>
    <w:rsid w:val="004F60DA"/>
    <w:rsid w:val="004F7237"/>
    <w:rsid w:val="00517877"/>
    <w:rsid w:val="005C5EB9"/>
    <w:rsid w:val="006A7EA5"/>
    <w:rsid w:val="00703D7C"/>
    <w:rsid w:val="007E1873"/>
    <w:rsid w:val="00953816"/>
    <w:rsid w:val="009A6184"/>
    <w:rsid w:val="009F3FF3"/>
    <w:rsid w:val="00A067AA"/>
    <w:rsid w:val="00A87F53"/>
    <w:rsid w:val="00B57037"/>
    <w:rsid w:val="00B94098"/>
    <w:rsid w:val="00C123B8"/>
    <w:rsid w:val="00C72FB7"/>
    <w:rsid w:val="00CD3E1D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DB2F-F4E4-4D5D-8D33-67282D5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A87F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C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037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semiHidden/>
    <w:rsid w:val="00A87F5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</dc:creator>
  <cp:lastModifiedBy>xx</cp:lastModifiedBy>
  <cp:revision>18</cp:revision>
  <cp:lastPrinted>2014-07-08T14:34:00Z</cp:lastPrinted>
  <dcterms:created xsi:type="dcterms:W3CDTF">2014-07-06T08:23:00Z</dcterms:created>
  <dcterms:modified xsi:type="dcterms:W3CDTF">2015-07-10T16:30:00Z</dcterms:modified>
</cp:coreProperties>
</file>